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CC2" w:rsidRPr="00572CE2" w:rsidRDefault="00015394">
      <w:pPr>
        <w:rPr>
          <w:rFonts w:ascii="Cambria" w:hAnsi="Cambria"/>
          <w:b/>
        </w:rPr>
      </w:pPr>
      <w:r w:rsidRPr="00572CE2">
        <w:rPr>
          <w:rFonts w:ascii="Cambria" w:hAnsi="Cambria"/>
          <w:b/>
        </w:rPr>
        <w:t>SJPMYC Skipper Guidelines</w:t>
      </w:r>
    </w:p>
    <w:p w:rsidR="00015394" w:rsidRPr="00572CE2" w:rsidRDefault="00015394">
      <w:pPr>
        <w:rPr>
          <w:rFonts w:ascii="Cambria" w:hAnsi="Cambria"/>
        </w:rPr>
      </w:pPr>
    </w:p>
    <w:p w:rsidR="00015394" w:rsidRPr="00572CE2" w:rsidRDefault="00015394">
      <w:pPr>
        <w:rPr>
          <w:rFonts w:ascii="Cambria" w:hAnsi="Cambria"/>
        </w:rPr>
      </w:pPr>
      <w:r w:rsidRPr="00572CE2">
        <w:rPr>
          <w:rFonts w:ascii="Cambria" w:hAnsi="Cambria"/>
        </w:rPr>
        <w:t>1. Before racing starts, make sure to read “</w:t>
      </w:r>
      <w:r w:rsidRPr="00572CE2">
        <w:rPr>
          <w:rFonts w:ascii="Cambria" w:hAnsi="Cambria"/>
          <w:b/>
        </w:rPr>
        <w:t>What and How we sail’</w:t>
      </w:r>
      <w:r w:rsidRPr="00572CE2">
        <w:rPr>
          <w:rFonts w:ascii="Cambria" w:hAnsi="Cambria"/>
        </w:rPr>
        <w:t xml:space="preserve"> in the SJPMYC Handbook, sign in with the day’s Race Officer and check the course for the day. </w:t>
      </w:r>
    </w:p>
    <w:p w:rsidR="00015394" w:rsidRPr="00572CE2" w:rsidRDefault="00811C63">
      <w:pPr>
        <w:rPr>
          <w:rFonts w:ascii="Cambria" w:hAnsi="Cambria"/>
        </w:rPr>
      </w:pPr>
      <w:hyperlink r:id="rId4" w:history="1">
        <w:r w:rsidR="00015394" w:rsidRPr="00572CE2">
          <w:rPr>
            <w:rStyle w:val="Hyperlink"/>
            <w:rFonts w:ascii="Cambria" w:hAnsi="Cambria"/>
          </w:rPr>
          <w:t>http://sjpmyc.weebly.com/128214-sjpmyc-handbook-128214.html</w:t>
        </w:r>
      </w:hyperlink>
    </w:p>
    <w:p w:rsidR="00015394" w:rsidRPr="00572CE2" w:rsidRDefault="00015394">
      <w:pPr>
        <w:rPr>
          <w:rFonts w:ascii="Cambria" w:hAnsi="Cambria"/>
        </w:rPr>
      </w:pPr>
    </w:p>
    <w:p w:rsidR="00015394" w:rsidRPr="00572CE2" w:rsidRDefault="00015394">
      <w:pPr>
        <w:rPr>
          <w:rFonts w:ascii="Cambria" w:hAnsi="Cambria"/>
        </w:rPr>
      </w:pPr>
      <w:r w:rsidRPr="00572CE2">
        <w:rPr>
          <w:rFonts w:ascii="Cambria" w:hAnsi="Cambria"/>
        </w:rPr>
        <w:t xml:space="preserve">2. </w:t>
      </w:r>
      <w:r w:rsidR="00D479E1" w:rsidRPr="00572CE2">
        <w:rPr>
          <w:rFonts w:ascii="Cambria" w:hAnsi="Cambria"/>
        </w:rPr>
        <w:t xml:space="preserve">Arrive early enough to </w:t>
      </w:r>
      <w:r w:rsidR="004C25FD" w:rsidRPr="00572CE2">
        <w:rPr>
          <w:rFonts w:ascii="Cambria" w:hAnsi="Cambria"/>
        </w:rPr>
        <w:t>check your boat on the water for control and battery condition. This will allow you to tune your boat for the conditi</w:t>
      </w:r>
      <w:r w:rsidR="00107CD3" w:rsidRPr="00572CE2">
        <w:rPr>
          <w:rFonts w:ascii="Cambria" w:hAnsi="Cambria"/>
        </w:rPr>
        <w:t>o</w:t>
      </w:r>
      <w:r w:rsidR="004C25FD" w:rsidRPr="00572CE2">
        <w:rPr>
          <w:rFonts w:ascii="Cambria" w:hAnsi="Cambria"/>
        </w:rPr>
        <w:t>ns that day.</w:t>
      </w:r>
      <w:r w:rsidR="009B6618" w:rsidRPr="00572CE2">
        <w:rPr>
          <w:rFonts w:ascii="Cambria" w:hAnsi="Cambria"/>
        </w:rPr>
        <w:t xml:space="preserve"> </w:t>
      </w:r>
    </w:p>
    <w:p w:rsidR="009B6618" w:rsidRPr="00572CE2" w:rsidRDefault="009B6618">
      <w:pPr>
        <w:rPr>
          <w:rFonts w:ascii="Cambria" w:hAnsi="Cambria"/>
        </w:rPr>
      </w:pPr>
    </w:p>
    <w:p w:rsidR="00912A2F" w:rsidRPr="00912A2F" w:rsidRDefault="009B6618" w:rsidP="00912A2F">
      <w:r w:rsidRPr="00912A2F">
        <w:rPr>
          <w:rFonts w:ascii="Cambria" w:hAnsi="Cambria"/>
        </w:rPr>
        <w:t xml:space="preserve">3. </w:t>
      </w:r>
      <w:r w:rsidR="00912A2F" w:rsidRPr="00912A2F">
        <w:rPr>
          <w:rFonts w:ascii="Cambria" w:hAnsi="Cambria"/>
          <w:color w:val="000000"/>
          <w:shd w:val="clear" w:color="auto" w:fill="FFFFFF"/>
        </w:rPr>
        <w:t>Walking the skipper path, installed by the POA, allows the best view of mark rounding, as well as allowing skippers to hear calls for mark room and protests for fouling another boat. Most experienced skippers already do this.</w:t>
      </w:r>
    </w:p>
    <w:p w:rsidR="009B6618" w:rsidRPr="00572CE2" w:rsidRDefault="009B6618">
      <w:pPr>
        <w:rPr>
          <w:rFonts w:ascii="Cambria" w:hAnsi="Cambria"/>
        </w:rPr>
      </w:pPr>
    </w:p>
    <w:p w:rsidR="00107CD3" w:rsidRPr="00572CE2" w:rsidRDefault="00107CD3">
      <w:pPr>
        <w:rPr>
          <w:rFonts w:ascii="Cambria" w:hAnsi="Cambria"/>
        </w:rPr>
      </w:pPr>
    </w:p>
    <w:p w:rsidR="00107CD3" w:rsidRPr="00572CE2" w:rsidRDefault="00107CD3">
      <w:pPr>
        <w:rPr>
          <w:rFonts w:ascii="Cambria" w:hAnsi="Cambria"/>
        </w:rPr>
      </w:pPr>
      <w:r w:rsidRPr="00572CE2">
        <w:rPr>
          <w:rFonts w:ascii="Cambria" w:hAnsi="Cambria"/>
        </w:rPr>
        <w:t xml:space="preserve">3. If you imagine your boat cost $300K rather than $300, then </w:t>
      </w:r>
      <w:r w:rsidRPr="00572CE2">
        <w:rPr>
          <w:rFonts w:ascii="Cambria" w:hAnsi="Cambria"/>
          <w:b/>
        </w:rPr>
        <w:t>any</w:t>
      </w:r>
      <w:r w:rsidRPr="00572CE2">
        <w:rPr>
          <w:rFonts w:ascii="Cambria" w:hAnsi="Cambria"/>
        </w:rPr>
        <w:t xml:space="preserve"> contact </w:t>
      </w:r>
      <w:r w:rsidR="002223E1" w:rsidRPr="00572CE2">
        <w:rPr>
          <w:rFonts w:ascii="Cambria" w:hAnsi="Cambria"/>
        </w:rPr>
        <w:t>would</w:t>
      </w:r>
      <w:r w:rsidRPr="00572CE2">
        <w:rPr>
          <w:rFonts w:ascii="Cambria" w:hAnsi="Cambria"/>
        </w:rPr>
        <w:t xml:space="preserve"> be very expensive. If you are not the right of way boat</w:t>
      </w:r>
      <w:r w:rsidR="00A47996" w:rsidRPr="00572CE2">
        <w:rPr>
          <w:rFonts w:ascii="Cambria" w:hAnsi="Cambria"/>
        </w:rPr>
        <w:t>,</w:t>
      </w:r>
      <w:r w:rsidRPr="00572CE2">
        <w:rPr>
          <w:rFonts w:ascii="Cambria" w:hAnsi="Cambria"/>
        </w:rPr>
        <w:t xml:space="preserve"> you must stay clear and not force a right</w:t>
      </w:r>
      <w:r w:rsidR="00D06145" w:rsidRPr="00572CE2">
        <w:rPr>
          <w:rFonts w:ascii="Cambria" w:hAnsi="Cambria"/>
        </w:rPr>
        <w:t xml:space="preserve"> of way boa</w:t>
      </w:r>
      <w:r w:rsidRPr="00572CE2">
        <w:rPr>
          <w:rFonts w:ascii="Cambria" w:hAnsi="Cambria"/>
        </w:rPr>
        <w:t xml:space="preserve">t to alter course at all. </w:t>
      </w:r>
      <w:r w:rsidR="002223E1" w:rsidRPr="00572CE2">
        <w:rPr>
          <w:rFonts w:ascii="Cambria" w:hAnsi="Cambria"/>
        </w:rPr>
        <w:t xml:space="preserve">If you have to alter course, you should avoid contact and </w:t>
      </w:r>
      <w:r w:rsidR="00511D43" w:rsidRPr="00572CE2">
        <w:rPr>
          <w:rFonts w:ascii="Cambria" w:hAnsi="Cambria"/>
        </w:rPr>
        <w:t xml:space="preserve">hail </w:t>
      </w:r>
      <w:r w:rsidR="002223E1" w:rsidRPr="00572CE2">
        <w:rPr>
          <w:rFonts w:ascii="Cambria" w:hAnsi="Cambria"/>
        </w:rPr>
        <w:t>‘protest</w:t>
      </w:r>
      <w:r w:rsidR="00511D43" w:rsidRPr="00572CE2">
        <w:rPr>
          <w:rFonts w:ascii="Cambria" w:hAnsi="Cambria"/>
        </w:rPr>
        <w:t xml:space="preserve"> </w:t>
      </w:r>
      <w:r w:rsidR="00511D43" w:rsidRPr="00572CE2">
        <w:rPr>
          <w:rFonts w:ascii="Cambria" w:hAnsi="Cambria"/>
          <w:i/>
        </w:rPr>
        <w:t>boat number</w:t>
      </w:r>
      <w:r w:rsidR="002223E1" w:rsidRPr="00572CE2">
        <w:rPr>
          <w:rFonts w:ascii="Cambria" w:hAnsi="Cambria"/>
          <w:i/>
        </w:rPr>
        <w:t>’</w:t>
      </w:r>
      <w:r w:rsidR="002223E1" w:rsidRPr="00572CE2">
        <w:rPr>
          <w:rFonts w:ascii="Cambria" w:hAnsi="Cambria"/>
        </w:rPr>
        <w:t xml:space="preserve"> as you have been fouled. </w:t>
      </w:r>
      <w:r w:rsidRPr="00572CE2">
        <w:rPr>
          <w:rFonts w:ascii="Cambria" w:hAnsi="Cambria"/>
        </w:rPr>
        <w:t>If you foul another boat</w:t>
      </w:r>
      <w:r w:rsidR="00A47996" w:rsidRPr="00572CE2">
        <w:rPr>
          <w:rFonts w:ascii="Cambria" w:hAnsi="Cambria"/>
        </w:rPr>
        <w:t>,</w:t>
      </w:r>
      <w:r w:rsidRPr="00572CE2">
        <w:rPr>
          <w:rFonts w:ascii="Cambria" w:hAnsi="Cambria"/>
        </w:rPr>
        <w:t xml:space="preserve"> you must do a 360° </w:t>
      </w:r>
      <w:r w:rsidR="00A47996" w:rsidRPr="00572CE2">
        <w:rPr>
          <w:rFonts w:ascii="Cambria" w:hAnsi="Cambria"/>
        </w:rPr>
        <w:t xml:space="preserve">penalty </w:t>
      </w:r>
      <w:r w:rsidRPr="00572CE2">
        <w:rPr>
          <w:rFonts w:ascii="Cambria" w:hAnsi="Cambria"/>
        </w:rPr>
        <w:t>turn</w:t>
      </w:r>
      <w:r w:rsidR="00511D43" w:rsidRPr="00572CE2">
        <w:rPr>
          <w:rFonts w:ascii="Cambria" w:hAnsi="Cambria"/>
        </w:rPr>
        <w:t xml:space="preserve"> even if not hailed</w:t>
      </w:r>
      <w:r w:rsidRPr="00572CE2">
        <w:rPr>
          <w:rFonts w:ascii="Cambria" w:hAnsi="Cambria"/>
        </w:rPr>
        <w:t>. After your penalty turn you</w:t>
      </w:r>
      <w:r w:rsidR="00511D43" w:rsidRPr="00572CE2">
        <w:rPr>
          <w:rFonts w:ascii="Cambria" w:hAnsi="Cambria"/>
        </w:rPr>
        <w:t xml:space="preserve"> must be behind the fouled boat, </w:t>
      </w:r>
      <w:r w:rsidR="00E07AF6" w:rsidRPr="00572CE2">
        <w:rPr>
          <w:rFonts w:ascii="Cambria" w:hAnsi="Cambria"/>
        </w:rPr>
        <w:t>i</w:t>
      </w:r>
      <w:r w:rsidR="00A47996" w:rsidRPr="00572CE2">
        <w:rPr>
          <w:rFonts w:ascii="Cambria" w:hAnsi="Cambria"/>
        </w:rPr>
        <w:t>f not</w:t>
      </w:r>
      <w:r w:rsidR="00511D43" w:rsidRPr="00572CE2">
        <w:rPr>
          <w:rFonts w:ascii="Cambria" w:hAnsi="Cambria"/>
        </w:rPr>
        <w:t>,</w:t>
      </w:r>
      <w:r w:rsidR="00A47996" w:rsidRPr="00572CE2">
        <w:rPr>
          <w:rFonts w:ascii="Cambria" w:hAnsi="Cambria"/>
        </w:rPr>
        <w:t xml:space="preserve"> do another turn.</w:t>
      </w:r>
    </w:p>
    <w:p w:rsidR="00565BD5" w:rsidRPr="00982EED" w:rsidRDefault="00565BD5" w:rsidP="00565BD5">
      <w:pPr>
        <w:shd w:val="clear" w:color="auto" w:fill="FFFFFF"/>
        <w:rPr>
          <w:rFonts w:ascii="Cambria" w:hAnsi="Cambria"/>
          <w:color w:val="000000"/>
          <w:sz w:val="18"/>
          <w:szCs w:val="18"/>
        </w:rPr>
      </w:pPr>
      <w:r w:rsidRPr="00982EED">
        <w:rPr>
          <w:rFonts w:ascii="Cambria" w:hAnsi="Cambria"/>
          <w:color w:val="000000"/>
          <w:sz w:val="18"/>
          <w:szCs w:val="18"/>
        </w:rPr>
        <w:t>RRS 2017-2020 Rule E4.3b</w:t>
      </w:r>
    </w:p>
    <w:p w:rsidR="00565BD5" w:rsidRPr="00982EED" w:rsidRDefault="00565BD5" w:rsidP="00565BD5">
      <w:pPr>
        <w:shd w:val="clear" w:color="auto" w:fill="FFFFFF"/>
        <w:rPr>
          <w:rFonts w:ascii="Cambria" w:hAnsi="Cambria"/>
          <w:color w:val="000000"/>
          <w:sz w:val="18"/>
          <w:szCs w:val="18"/>
        </w:rPr>
      </w:pPr>
      <w:r w:rsidRPr="00982EED">
        <w:rPr>
          <w:rFonts w:ascii="Cambria" w:hAnsi="Cambria"/>
          <w:color w:val="000000"/>
          <w:sz w:val="18"/>
          <w:szCs w:val="18"/>
        </w:rPr>
        <w:t>if the boat gained a significant advantage in the heat or race by her breach, (of a RRS rule) despite taking a penalty (turn), her penalty shall be an additional one-turn penalty.</w:t>
      </w:r>
    </w:p>
    <w:p w:rsidR="00572CE2" w:rsidRPr="00982EED" w:rsidRDefault="00572CE2" w:rsidP="00572CE2">
      <w:pPr>
        <w:shd w:val="clear" w:color="auto" w:fill="FFFFFF"/>
        <w:rPr>
          <w:rFonts w:ascii="Cambria" w:hAnsi="Cambria"/>
          <w:color w:val="000000"/>
          <w:sz w:val="18"/>
          <w:szCs w:val="18"/>
        </w:rPr>
      </w:pPr>
      <w:r w:rsidRPr="00982EED">
        <w:rPr>
          <w:rFonts w:ascii="Cambria" w:hAnsi="Cambria"/>
          <w:color w:val="000000"/>
          <w:sz w:val="18"/>
          <w:szCs w:val="18"/>
        </w:rPr>
        <w:t>RRS 2017-2020 Rule 44.2</w:t>
      </w:r>
    </w:p>
    <w:p w:rsidR="00572CE2" w:rsidRPr="00982EED" w:rsidRDefault="00572CE2" w:rsidP="00572CE2">
      <w:pPr>
        <w:shd w:val="clear" w:color="auto" w:fill="FFFFFF"/>
        <w:rPr>
          <w:rFonts w:ascii="Cambria" w:hAnsi="Cambria"/>
          <w:color w:val="000000"/>
          <w:sz w:val="18"/>
          <w:szCs w:val="18"/>
        </w:rPr>
      </w:pPr>
      <w:r w:rsidRPr="00982EED">
        <w:rPr>
          <w:rFonts w:ascii="Cambria" w:hAnsi="Cambria"/>
          <w:color w:val="000000"/>
          <w:sz w:val="18"/>
          <w:szCs w:val="18"/>
        </w:rPr>
        <w:t>After getting well clear of other boats, as soon after the incident as possible, a boat takes a One-Turn or Two-Turns Penalty by promptly making the required number of turns in the same direction, each turn including one tack and one gybe. </w:t>
      </w:r>
    </w:p>
    <w:p w:rsidR="00BD3FC7" w:rsidRPr="00572CE2" w:rsidRDefault="00BD3FC7">
      <w:pPr>
        <w:rPr>
          <w:rFonts w:ascii="Cambria" w:hAnsi="Cambria"/>
        </w:rPr>
      </w:pPr>
    </w:p>
    <w:p w:rsidR="00BD3FC7" w:rsidRPr="00572CE2" w:rsidRDefault="00D06145">
      <w:pPr>
        <w:rPr>
          <w:rFonts w:ascii="Cambria" w:hAnsi="Cambria"/>
        </w:rPr>
      </w:pPr>
      <w:r w:rsidRPr="00572CE2">
        <w:rPr>
          <w:rFonts w:ascii="Cambria" w:hAnsi="Cambria"/>
        </w:rPr>
        <w:t>4</w:t>
      </w:r>
      <w:r w:rsidR="00910493" w:rsidRPr="00572CE2">
        <w:rPr>
          <w:rFonts w:ascii="Cambria" w:hAnsi="Cambria"/>
        </w:rPr>
        <w:t>. If you s</w:t>
      </w:r>
      <w:r w:rsidR="00BD3FC7" w:rsidRPr="00572CE2">
        <w:rPr>
          <w:rFonts w:ascii="Cambria" w:hAnsi="Cambria"/>
        </w:rPr>
        <w:t xml:space="preserve">tart </w:t>
      </w:r>
      <w:r w:rsidR="002223E1" w:rsidRPr="00572CE2">
        <w:rPr>
          <w:rFonts w:ascii="Cambria" w:hAnsi="Cambria"/>
        </w:rPr>
        <w:t xml:space="preserve">the race </w:t>
      </w:r>
      <w:r w:rsidR="00BD3FC7" w:rsidRPr="00572CE2">
        <w:rPr>
          <w:rFonts w:ascii="Cambria" w:hAnsi="Cambria"/>
        </w:rPr>
        <w:t>on Starboard</w:t>
      </w:r>
      <w:r w:rsidR="002223E1" w:rsidRPr="00572CE2">
        <w:rPr>
          <w:rFonts w:ascii="Cambria" w:hAnsi="Cambria"/>
        </w:rPr>
        <w:t>,</w:t>
      </w:r>
      <w:r w:rsidR="00BD3FC7" w:rsidRPr="00572CE2">
        <w:rPr>
          <w:rFonts w:ascii="Cambria" w:hAnsi="Cambria"/>
        </w:rPr>
        <w:t xml:space="preserve"> then you will have </w:t>
      </w:r>
      <w:r w:rsidR="00A47996" w:rsidRPr="00572CE2">
        <w:rPr>
          <w:rFonts w:ascii="Cambria" w:hAnsi="Cambria"/>
        </w:rPr>
        <w:t>right of way over all boats on p</w:t>
      </w:r>
      <w:r w:rsidR="00BD3FC7" w:rsidRPr="00572CE2">
        <w:rPr>
          <w:rFonts w:ascii="Cambria" w:hAnsi="Cambria"/>
        </w:rPr>
        <w:t xml:space="preserve">ort. If you are </w:t>
      </w:r>
      <w:r w:rsidR="00107CD3" w:rsidRPr="00572CE2">
        <w:rPr>
          <w:rFonts w:ascii="Cambria" w:hAnsi="Cambria"/>
        </w:rPr>
        <w:t>on port</w:t>
      </w:r>
      <w:r w:rsidR="00A47996" w:rsidRPr="00572CE2">
        <w:rPr>
          <w:rFonts w:ascii="Cambria" w:hAnsi="Cambria"/>
        </w:rPr>
        <w:t>,</w:t>
      </w:r>
      <w:r w:rsidR="00107CD3" w:rsidRPr="00572CE2">
        <w:rPr>
          <w:rFonts w:ascii="Cambria" w:hAnsi="Cambria"/>
        </w:rPr>
        <w:t xml:space="preserve"> you must stay clear</w:t>
      </w:r>
      <w:r w:rsidR="002223E1" w:rsidRPr="00572CE2">
        <w:rPr>
          <w:rFonts w:ascii="Cambria" w:hAnsi="Cambria"/>
        </w:rPr>
        <w:t xml:space="preserve"> of starboard starters</w:t>
      </w:r>
      <w:r w:rsidR="00107CD3" w:rsidRPr="00572CE2">
        <w:rPr>
          <w:rFonts w:ascii="Cambria" w:hAnsi="Cambria"/>
        </w:rPr>
        <w:t>. Remember th</w:t>
      </w:r>
      <w:r w:rsidR="00A47996" w:rsidRPr="00572CE2">
        <w:rPr>
          <w:rFonts w:ascii="Cambria" w:hAnsi="Cambria"/>
        </w:rPr>
        <w:t>at as soon as the one</w:t>
      </w:r>
      <w:r w:rsidRPr="00572CE2">
        <w:rPr>
          <w:rFonts w:ascii="Cambria" w:hAnsi="Cambria"/>
        </w:rPr>
        <w:t xml:space="preserve"> minute </w:t>
      </w:r>
      <w:r w:rsidR="00A47996" w:rsidRPr="00572CE2">
        <w:rPr>
          <w:rFonts w:ascii="Cambria" w:hAnsi="Cambria"/>
        </w:rPr>
        <w:t xml:space="preserve">to start </w:t>
      </w:r>
      <w:r w:rsidRPr="00572CE2">
        <w:rPr>
          <w:rFonts w:ascii="Cambria" w:hAnsi="Cambria"/>
        </w:rPr>
        <w:t>anno</w:t>
      </w:r>
      <w:r w:rsidR="00107CD3" w:rsidRPr="00572CE2">
        <w:rPr>
          <w:rFonts w:ascii="Cambria" w:hAnsi="Cambria"/>
        </w:rPr>
        <w:t>unc</w:t>
      </w:r>
      <w:r w:rsidRPr="00572CE2">
        <w:rPr>
          <w:rFonts w:ascii="Cambria" w:hAnsi="Cambria"/>
        </w:rPr>
        <w:t>e</w:t>
      </w:r>
      <w:r w:rsidR="00107CD3" w:rsidRPr="00572CE2">
        <w:rPr>
          <w:rFonts w:ascii="Cambria" w:hAnsi="Cambria"/>
        </w:rPr>
        <w:t>ment is made</w:t>
      </w:r>
      <w:r w:rsidR="00A47996" w:rsidRPr="00572CE2">
        <w:rPr>
          <w:rFonts w:ascii="Cambria" w:hAnsi="Cambria"/>
        </w:rPr>
        <w:t xml:space="preserve">, you are racing, </w:t>
      </w:r>
      <w:r w:rsidR="00107CD3" w:rsidRPr="00572CE2">
        <w:rPr>
          <w:rFonts w:ascii="Cambria" w:hAnsi="Cambria"/>
        </w:rPr>
        <w:t>and star</w:t>
      </w:r>
      <w:r w:rsidRPr="00572CE2">
        <w:rPr>
          <w:rFonts w:ascii="Cambria" w:hAnsi="Cambria"/>
        </w:rPr>
        <w:t>boar</w:t>
      </w:r>
      <w:r w:rsidR="00107CD3" w:rsidRPr="00572CE2">
        <w:rPr>
          <w:rFonts w:ascii="Cambria" w:hAnsi="Cambria"/>
        </w:rPr>
        <w:t xml:space="preserve">d </w:t>
      </w:r>
      <w:r w:rsidRPr="00572CE2">
        <w:rPr>
          <w:rFonts w:ascii="Cambria" w:hAnsi="Cambria"/>
        </w:rPr>
        <w:t>boats have</w:t>
      </w:r>
      <w:r w:rsidR="00107CD3" w:rsidRPr="00572CE2">
        <w:rPr>
          <w:rFonts w:ascii="Cambria" w:hAnsi="Cambria"/>
        </w:rPr>
        <w:t xml:space="preserve"> right of way.</w:t>
      </w:r>
    </w:p>
    <w:p w:rsidR="00511D43" w:rsidRPr="00572CE2" w:rsidRDefault="00511D43">
      <w:pPr>
        <w:rPr>
          <w:rFonts w:ascii="Cambria" w:hAnsi="Cambria"/>
        </w:rPr>
      </w:pPr>
    </w:p>
    <w:p w:rsidR="00511D43" w:rsidRPr="00572CE2" w:rsidRDefault="00511D43">
      <w:pPr>
        <w:rPr>
          <w:rFonts w:ascii="Cambria" w:hAnsi="Cambria"/>
        </w:rPr>
      </w:pPr>
      <w:r w:rsidRPr="00572CE2">
        <w:rPr>
          <w:rFonts w:ascii="Cambria" w:hAnsi="Cambria"/>
        </w:rPr>
        <w:t xml:space="preserve">5. If you start early you must return to behind </w:t>
      </w:r>
      <w:r w:rsidR="007B3434" w:rsidRPr="00572CE2">
        <w:rPr>
          <w:rFonts w:ascii="Cambria" w:hAnsi="Cambria"/>
        </w:rPr>
        <w:t xml:space="preserve">the start line without fouling, </w:t>
      </w:r>
      <w:r w:rsidRPr="00572CE2">
        <w:rPr>
          <w:rFonts w:ascii="Cambria" w:hAnsi="Cambria"/>
        </w:rPr>
        <w:t xml:space="preserve">or impeding in any way other legal starters. </w:t>
      </w:r>
      <w:r w:rsidR="00E82C3F">
        <w:rPr>
          <w:rFonts w:ascii="Cambria" w:hAnsi="Cambria"/>
        </w:rPr>
        <w:t xml:space="preserve">It is easiest to ease your sails and slow until the fleet passes. </w:t>
      </w:r>
      <w:r w:rsidRPr="00572CE2">
        <w:rPr>
          <w:rFonts w:ascii="Cambria" w:hAnsi="Cambria"/>
        </w:rPr>
        <w:t>ROs may call a general recall if several boats are fouled.</w:t>
      </w:r>
    </w:p>
    <w:p w:rsidR="00107CD3" w:rsidRPr="00572CE2" w:rsidRDefault="00107CD3">
      <w:pPr>
        <w:rPr>
          <w:rFonts w:ascii="Cambria" w:hAnsi="Cambria"/>
        </w:rPr>
      </w:pPr>
    </w:p>
    <w:p w:rsidR="00107CD3" w:rsidRPr="00572CE2" w:rsidRDefault="00E678F3">
      <w:pPr>
        <w:rPr>
          <w:rFonts w:ascii="Cambria" w:hAnsi="Cambria"/>
        </w:rPr>
      </w:pPr>
      <w:r w:rsidRPr="00572CE2">
        <w:rPr>
          <w:rFonts w:ascii="Cambria" w:hAnsi="Cambria"/>
        </w:rPr>
        <w:t>6</w:t>
      </w:r>
      <w:r w:rsidR="00107CD3" w:rsidRPr="00572CE2">
        <w:rPr>
          <w:rFonts w:ascii="Cambria" w:hAnsi="Cambria"/>
        </w:rPr>
        <w:t xml:space="preserve">. </w:t>
      </w:r>
      <w:r w:rsidR="00201212">
        <w:rPr>
          <w:rFonts w:ascii="Cambria" w:hAnsi="Cambria"/>
        </w:rPr>
        <w:t>Boats</w:t>
      </w:r>
      <w:r w:rsidR="00107CD3" w:rsidRPr="00572CE2">
        <w:rPr>
          <w:rFonts w:ascii="Cambria" w:hAnsi="Cambria"/>
        </w:rPr>
        <w:t xml:space="preserve"> on starboard always have the right of way</w:t>
      </w:r>
      <w:r w:rsidR="00201212">
        <w:rPr>
          <w:rFonts w:ascii="Cambria" w:hAnsi="Cambria"/>
        </w:rPr>
        <w:t xml:space="preserve"> over boats on port</w:t>
      </w:r>
      <w:r w:rsidR="00A47996" w:rsidRPr="00572CE2">
        <w:rPr>
          <w:rFonts w:ascii="Cambria" w:hAnsi="Cambria"/>
        </w:rPr>
        <w:t>. The hail is ‘</w:t>
      </w:r>
      <w:r w:rsidR="00A47996" w:rsidRPr="00572CE2">
        <w:rPr>
          <w:rFonts w:ascii="Cambria" w:hAnsi="Cambria"/>
          <w:i/>
        </w:rPr>
        <w:t>starboard</w:t>
      </w:r>
      <w:r w:rsidR="00A47996" w:rsidRPr="00572CE2">
        <w:rPr>
          <w:rFonts w:ascii="Cambria" w:hAnsi="Cambria"/>
        </w:rPr>
        <w:t>’</w:t>
      </w:r>
    </w:p>
    <w:p w:rsidR="00A47996" w:rsidRPr="00572CE2" w:rsidRDefault="00A47996">
      <w:pPr>
        <w:rPr>
          <w:rFonts w:ascii="Cambria" w:hAnsi="Cambria"/>
        </w:rPr>
      </w:pPr>
    </w:p>
    <w:p w:rsidR="009269CF" w:rsidRPr="009269CF" w:rsidRDefault="00E678F3" w:rsidP="009269CF">
      <w:r w:rsidRPr="009269CF">
        <w:rPr>
          <w:rFonts w:ascii="Cambria" w:hAnsi="Cambria"/>
        </w:rPr>
        <w:t>7</w:t>
      </w:r>
      <w:r w:rsidR="00A47996" w:rsidRPr="009269CF">
        <w:rPr>
          <w:rFonts w:ascii="Cambria" w:hAnsi="Cambria"/>
        </w:rPr>
        <w:t xml:space="preserve">. </w:t>
      </w:r>
      <w:r w:rsidR="009269CF" w:rsidRPr="009269CF">
        <w:rPr>
          <w:rFonts w:ascii="Cambria" w:hAnsi="Cambria"/>
          <w:color w:val="000000"/>
        </w:rPr>
        <w:t>When on the same tack,</w:t>
      </w:r>
      <w:r w:rsidR="009269CF" w:rsidRPr="009269CF">
        <w:rPr>
          <w:rFonts w:ascii="Cambria" w:hAnsi="Cambria"/>
          <w:color w:val="000000"/>
          <w:shd w:val="clear" w:color="auto" w:fill="FFFFFF"/>
        </w:rPr>
        <w:t> the leeward boat (the boat further from the wind) has the right of way. If you cannot point as high, then you must tack away. The hail is ‘</w:t>
      </w:r>
      <w:r w:rsidR="009269CF" w:rsidRPr="009269CF">
        <w:rPr>
          <w:rFonts w:ascii="Cambria" w:hAnsi="Cambria"/>
          <w:i/>
          <w:iCs/>
          <w:color w:val="000000"/>
        </w:rPr>
        <w:t>leeward boat’.</w:t>
      </w:r>
    </w:p>
    <w:p w:rsidR="00A47996" w:rsidRPr="00572CE2" w:rsidRDefault="00A47996">
      <w:pPr>
        <w:rPr>
          <w:rFonts w:ascii="Cambria" w:hAnsi="Cambria"/>
        </w:rPr>
      </w:pPr>
    </w:p>
    <w:p w:rsidR="00A47996" w:rsidRPr="00572CE2" w:rsidRDefault="00E678F3">
      <w:pPr>
        <w:rPr>
          <w:rFonts w:ascii="Cambria" w:hAnsi="Cambria"/>
        </w:rPr>
      </w:pPr>
      <w:r w:rsidRPr="00572CE2">
        <w:rPr>
          <w:rFonts w:ascii="Cambria" w:hAnsi="Cambria"/>
        </w:rPr>
        <w:t>8</w:t>
      </w:r>
      <w:r w:rsidR="00A47996" w:rsidRPr="00572CE2">
        <w:rPr>
          <w:rFonts w:ascii="Cambria" w:hAnsi="Cambria"/>
        </w:rPr>
        <w:t xml:space="preserve">. If you approach an obstruction, </w:t>
      </w:r>
      <w:r w:rsidR="00E5113B" w:rsidRPr="00572CE2">
        <w:rPr>
          <w:rFonts w:ascii="Cambria" w:hAnsi="Cambria"/>
        </w:rPr>
        <w:t>the hail is</w:t>
      </w:r>
      <w:r w:rsidR="00A47996" w:rsidRPr="00572CE2">
        <w:rPr>
          <w:rFonts w:ascii="Cambria" w:hAnsi="Cambria"/>
        </w:rPr>
        <w:t xml:space="preserve"> </w:t>
      </w:r>
      <w:r w:rsidR="00E5113B" w:rsidRPr="00572CE2">
        <w:rPr>
          <w:rFonts w:ascii="Cambria" w:hAnsi="Cambria"/>
        </w:rPr>
        <w:t>‘</w:t>
      </w:r>
      <w:r w:rsidR="00A47996" w:rsidRPr="00572CE2">
        <w:rPr>
          <w:rFonts w:ascii="Cambria" w:hAnsi="Cambria"/>
          <w:i/>
        </w:rPr>
        <w:t>room to tack</w:t>
      </w:r>
      <w:r w:rsidR="00E5113B" w:rsidRPr="00572CE2">
        <w:rPr>
          <w:rFonts w:ascii="Cambria" w:hAnsi="Cambria"/>
          <w:i/>
        </w:rPr>
        <w:t>’</w:t>
      </w:r>
      <w:r w:rsidR="00A47996" w:rsidRPr="00572CE2">
        <w:rPr>
          <w:rFonts w:ascii="Cambria" w:hAnsi="Cambria"/>
        </w:rPr>
        <w:t xml:space="preserve"> and a boat </w:t>
      </w:r>
      <w:r w:rsidR="008B6BE0" w:rsidRPr="00572CE2">
        <w:rPr>
          <w:rFonts w:ascii="Cambria" w:hAnsi="Cambria"/>
        </w:rPr>
        <w:t xml:space="preserve">on the same tack, </w:t>
      </w:r>
      <w:r w:rsidR="00A47996" w:rsidRPr="00572CE2">
        <w:rPr>
          <w:rFonts w:ascii="Cambria" w:hAnsi="Cambria"/>
        </w:rPr>
        <w:t xml:space="preserve">preventing you tacking must change course to allow you to tack. </w:t>
      </w:r>
      <w:r w:rsidR="008B6BE0" w:rsidRPr="00572CE2">
        <w:rPr>
          <w:rFonts w:ascii="Cambria" w:hAnsi="Cambria"/>
        </w:rPr>
        <w:t>This only applies if there is a permanent</w:t>
      </w:r>
      <w:r w:rsidR="00A47996" w:rsidRPr="00572CE2">
        <w:rPr>
          <w:rFonts w:ascii="Cambria" w:hAnsi="Cambria"/>
        </w:rPr>
        <w:t xml:space="preserve"> obstruction. </w:t>
      </w:r>
    </w:p>
    <w:p w:rsidR="00107CD3" w:rsidRPr="00572CE2" w:rsidRDefault="00107CD3">
      <w:pPr>
        <w:rPr>
          <w:rFonts w:ascii="Cambria" w:hAnsi="Cambria"/>
        </w:rPr>
      </w:pPr>
    </w:p>
    <w:p w:rsidR="00107CD3" w:rsidRPr="00572CE2" w:rsidRDefault="00E678F3">
      <w:pPr>
        <w:rPr>
          <w:rFonts w:ascii="Cambria" w:hAnsi="Cambria"/>
        </w:rPr>
      </w:pPr>
      <w:r w:rsidRPr="00572CE2">
        <w:rPr>
          <w:rFonts w:ascii="Cambria" w:hAnsi="Cambria"/>
        </w:rPr>
        <w:t>9</w:t>
      </w:r>
      <w:r w:rsidR="00D3319A" w:rsidRPr="00572CE2">
        <w:rPr>
          <w:rFonts w:ascii="Cambria" w:hAnsi="Cambria"/>
        </w:rPr>
        <w:t xml:space="preserve">. At a windward </w:t>
      </w:r>
      <w:r w:rsidR="00107CD3" w:rsidRPr="00572CE2">
        <w:rPr>
          <w:rFonts w:ascii="Cambria" w:hAnsi="Cambria"/>
        </w:rPr>
        <w:t>mark, boats that are on the same tack</w:t>
      </w:r>
      <w:r w:rsidR="009368E8" w:rsidRPr="00572CE2">
        <w:rPr>
          <w:rFonts w:ascii="Cambria" w:hAnsi="Cambria"/>
        </w:rPr>
        <w:t xml:space="preserve">, </w:t>
      </w:r>
      <w:r w:rsidR="00107CD3" w:rsidRPr="00572CE2">
        <w:rPr>
          <w:rFonts w:ascii="Cambria" w:hAnsi="Cambria"/>
          <w:b/>
        </w:rPr>
        <w:t>and</w:t>
      </w:r>
      <w:r w:rsidR="009368E8" w:rsidRPr="00572CE2">
        <w:rPr>
          <w:rFonts w:ascii="Cambria" w:hAnsi="Cambria"/>
        </w:rPr>
        <w:t xml:space="preserve"> overlapped </w:t>
      </w:r>
      <w:r w:rsidR="00107CD3" w:rsidRPr="00572CE2">
        <w:rPr>
          <w:rFonts w:ascii="Cambria" w:hAnsi="Cambria"/>
        </w:rPr>
        <w:t>at a distance of four boat lengths from the mark</w:t>
      </w:r>
      <w:r w:rsidR="009368E8" w:rsidRPr="00572CE2">
        <w:rPr>
          <w:rFonts w:ascii="Cambria" w:hAnsi="Cambria"/>
        </w:rPr>
        <w:t>,</w:t>
      </w:r>
      <w:r w:rsidR="00107CD3" w:rsidRPr="00572CE2">
        <w:rPr>
          <w:rFonts w:ascii="Cambria" w:hAnsi="Cambria"/>
        </w:rPr>
        <w:t xml:space="preserve"> must give room to inside boats. Port tacking boats must stay clear</w:t>
      </w:r>
      <w:r w:rsidR="009368E8" w:rsidRPr="00572CE2">
        <w:rPr>
          <w:rFonts w:ascii="Cambria" w:hAnsi="Cambria"/>
        </w:rPr>
        <w:t xml:space="preserve"> of starboard boats and the four boat lengths rule does not apply.</w:t>
      </w:r>
      <w:r w:rsidR="00186AC6" w:rsidRPr="00572CE2">
        <w:rPr>
          <w:rFonts w:ascii="Cambria" w:hAnsi="Cambria"/>
        </w:rPr>
        <w:t xml:space="preserve"> This does not apply at a starting mark.</w:t>
      </w:r>
    </w:p>
    <w:p w:rsidR="00D06145" w:rsidRPr="00572CE2" w:rsidRDefault="00D06145">
      <w:pPr>
        <w:rPr>
          <w:rFonts w:ascii="Cambria" w:hAnsi="Cambria"/>
        </w:rPr>
      </w:pPr>
    </w:p>
    <w:p w:rsidR="00210891" w:rsidRPr="00572CE2" w:rsidRDefault="00E678F3">
      <w:pPr>
        <w:rPr>
          <w:rFonts w:ascii="Cambria" w:hAnsi="Cambria"/>
        </w:rPr>
      </w:pPr>
      <w:r w:rsidRPr="00572CE2">
        <w:rPr>
          <w:rFonts w:ascii="Cambria" w:hAnsi="Cambria"/>
        </w:rPr>
        <w:t>10</w:t>
      </w:r>
      <w:r w:rsidR="00D06145" w:rsidRPr="00572CE2">
        <w:rPr>
          <w:rFonts w:ascii="Cambria" w:hAnsi="Cambria"/>
        </w:rPr>
        <w:t xml:space="preserve">. </w:t>
      </w:r>
      <w:r w:rsidR="00210891" w:rsidRPr="00572CE2">
        <w:rPr>
          <w:rFonts w:ascii="Cambria" w:hAnsi="Cambria"/>
        </w:rPr>
        <w:t>When some boats are moving in opposite direction</w:t>
      </w:r>
      <w:r w:rsidR="00171790" w:rsidRPr="00572CE2">
        <w:rPr>
          <w:rFonts w:ascii="Cambria" w:hAnsi="Cambria"/>
        </w:rPr>
        <w:t>s, after a mark, then the stan</w:t>
      </w:r>
      <w:r w:rsidR="00210891" w:rsidRPr="00572CE2">
        <w:rPr>
          <w:rFonts w:ascii="Cambria" w:hAnsi="Cambria"/>
        </w:rPr>
        <w:t>dard rules apply.</w:t>
      </w:r>
    </w:p>
    <w:p w:rsidR="00210891" w:rsidRPr="00572CE2" w:rsidRDefault="00210891">
      <w:pPr>
        <w:rPr>
          <w:rFonts w:ascii="Cambria" w:hAnsi="Cambria"/>
        </w:rPr>
      </w:pPr>
    </w:p>
    <w:tbl>
      <w:tblPr>
        <w:tblStyle w:val="TableGrid"/>
        <w:tblW w:w="0" w:type="auto"/>
        <w:tblLook w:val="04A0" w:firstRow="1" w:lastRow="0" w:firstColumn="1" w:lastColumn="0" w:noHBand="0" w:noVBand="1"/>
      </w:tblPr>
      <w:tblGrid>
        <w:gridCol w:w="2605"/>
        <w:gridCol w:w="2610"/>
        <w:gridCol w:w="4135"/>
      </w:tblGrid>
      <w:tr w:rsidR="00210891" w:rsidRPr="00572CE2" w:rsidTr="00171790">
        <w:tc>
          <w:tcPr>
            <w:tcW w:w="2605" w:type="dxa"/>
          </w:tcPr>
          <w:p w:rsidR="00210891" w:rsidRPr="00572CE2" w:rsidRDefault="00210891">
            <w:pPr>
              <w:rPr>
                <w:rFonts w:ascii="Cambria" w:hAnsi="Cambria"/>
                <w:b/>
              </w:rPr>
            </w:pPr>
            <w:r w:rsidRPr="00572CE2">
              <w:rPr>
                <w:rFonts w:ascii="Cambria" w:hAnsi="Cambria"/>
                <w:b/>
              </w:rPr>
              <w:t>Upwind boat</w:t>
            </w:r>
          </w:p>
        </w:tc>
        <w:tc>
          <w:tcPr>
            <w:tcW w:w="2610" w:type="dxa"/>
          </w:tcPr>
          <w:p w:rsidR="00210891" w:rsidRPr="00572CE2" w:rsidRDefault="00210891">
            <w:pPr>
              <w:rPr>
                <w:rFonts w:ascii="Cambria" w:hAnsi="Cambria"/>
                <w:b/>
              </w:rPr>
            </w:pPr>
            <w:r w:rsidRPr="00572CE2">
              <w:rPr>
                <w:rFonts w:ascii="Cambria" w:hAnsi="Cambria"/>
                <w:b/>
              </w:rPr>
              <w:t>Downwind boat</w:t>
            </w:r>
          </w:p>
        </w:tc>
        <w:tc>
          <w:tcPr>
            <w:tcW w:w="4135" w:type="dxa"/>
          </w:tcPr>
          <w:p w:rsidR="00210891" w:rsidRPr="00572CE2" w:rsidRDefault="00210891">
            <w:pPr>
              <w:rPr>
                <w:rFonts w:ascii="Cambria" w:hAnsi="Cambria"/>
                <w:b/>
              </w:rPr>
            </w:pPr>
            <w:r w:rsidRPr="00572CE2">
              <w:rPr>
                <w:rFonts w:ascii="Cambria" w:hAnsi="Cambria"/>
                <w:b/>
              </w:rPr>
              <w:t>Right of way boat</w:t>
            </w:r>
          </w:p>
        </w:tc>
      </w:tr>
      <w:tr w:rsidR="00210891" w:rsidRPr="00572CE2" w:rsidTr="00171790">
        <w:tc>
          <w:tcPr>
            <w:tcW w:w="2605" w:type="dxa"/>
          </w:tcPr>
          <w:p w:rsidR="00210891" w:rsidRPr="00572CE2" w:rsidRDefault="00210891">
            <w:pPr>
              <w:rPr>
                <w:rFonts w:ascii="Cambria" w:hAnsi="Cambria"/>
              </w:rPr>
            </w:pPr>
            <w:r w:rsidRPr="00572CE2">
              <w:rPr>
                <w:rFonts w:ascii="Cambria" w:hAnsi="Cambria"/>
              </w:rPr>
              <w:t>Starboard</w:t>
            </w:r>
          </w:p>
        </w:tc>
        <w:tc>
          <w:tcPr>
            <w:tcW w:w="2610" w:type="dxa"/>
          </w:tcPr>
          <w:p w:rsidR="00210891" w:rsidRPr="00572CE2" w:rsidRDefault="00210891">
            <w:pPr>
              <w:rPr>
                <w:rFonts w:ascii="Cambria" w:hAnsi="Cambria"/>
              </w:rPr>
            </w:pPr>
            <w:r w:rsidRPr="00572CE2">
              <w:rPr>
                <w:rFonts w:ascii="Cambria" w:hAnsi="Cambria"/>
              </w:rPr>
              <w:t>Starboard</w:t>
            </w:r>
          </w:p>
        </w:tc>
        <w:tc>
          <w:tcPr>
            <w:tcW w:w="4135" w:type="dxa"/>
          </w:tcPr>
          <w:p w:rsidR="00210891" w:rsidRPr="00572CE2" w:rsidRDefault="00171790">
            <w:pPr>
              <w:rPr>
                <w:rFonts w:ascii="Cambria" w:hAnsi="Cambria"/>
              </w:rPr>
            </w:pPr>
            <w:r w:rsidRPr="00572CE2">
              <w:rPr>
                <w:rFonts w:ascii="Cambria" w:hAnsi="Cambria"/>
              </w:rPr>
              <w:t>Upwind - Windward boat rule</w:t>
            </w:r>
          </w:p>
        </w:tc>
      </w:tr>
      <w:tr w:rsidR="00210891" w:rsidRPr="00572CE2" w:rsidTr="00171790">
        <w:tc>
          <w:tcPr>
            <w:tcW w:w="2605" w:type="dxa"/>
          </w:tcPr>
          <w:p w:rsidR="00210891" w:rsidRPr="00572CE2" w:rsidRDefault="00171790">
            <w:pPr>
              <w:rPr>
                <w:rFonts w:ascii="Cambria" w:hAnsi="Cambria"/>
              </w:rPr>
            </w:pPr>
            <w:r w:rsidRPr="00572CE2">
              <w:rPr>
                <w:rFonts w:ascii="Cambria" w:hAnsi="Cambria"/>
              </w:rPr>
              <w:t>Starboard</w:t>
            </w:r>
          </w:p>
        </w:tc>
        <w:tc>
          <w:tcPr>
            <w:tcW w:w="2610" w:type="dxa"/>
          </w:tcPr>
          <w:p w:rsidR="00210891" w:rsidRPr="00572CE2" w:rsidRDefault="00171790">
            <w:pPr>
              <w:rPr>
                <w:rFonts w:ascii="Cambria" w:hAnsi="Cambria"/>
              </w:rPr>
            </w:pPr>
            <w:r w:rsidRPr="00572CE2">
              <w:rPr>
                <w:rFonts w:ascii="Cambria" w:hAnsi="Cambria"/>
              </w:rPr>
              <w:t>Port</w:t>
            </w:r>
          </w:p>
        </w:tc>
        <w:tc>
          <w:tcPr>
            <w:tcW w:w="4135" w:type="dxa"/>
          </w:tcPr>
          <w:p w:rsidR="00210891" w:rsidRPr="00572CE2" w:rsidRDefault="00171790">
            <w:pPr>
              <w:rPr>
                <w:rFonts w:ascii="Cambria" w:hAnsi="Cambria"/>
              </w:rPr>
            </w:pPr>
            <w:r w:rsidRPr="00572CE2">
              <w:rPr>
                <w:rFonts w:ascii="Cambria" w:hAnsi="Cambria"/>
              </w:rPr>
              <w:t>Upwind - Port/Starboard rule</w:t>
            </w:r>
          </w:p>
        </w:tc>
      </w:tr>
      <w:tr w:rsidR="00171790" w:rsidRPr="00572CE2" w:rsidTr="00171790">
        <w:tc>
          <w:tcPr>
            <w:tcW w:w="2605" w:type="dxa"/>
          </w:tcPr>
          <w:p w:rsidR="00171790" w:rsidRPr="00572CE2" w:rsidRDefault="00171790">
            <w:pPr>
              <w:rPr>
                <w:rFonts w:ascii="Cambria" w:hAnsi="Cambria"/>
              </w:rPr>
            </w:pPr>
            <w:r w:rsidRPr="00572CE2">
              <w:rPr>
                <w:rFonts w:ascii="Cambria" w:hAnsi="Cambria"/>
              </w:rPr>
              <w:t>Port</w:t>
            </w:r>
          </w:p>
        </w:tc>
        <w:tc>
          <w:tcPr>
            <w:tcW w:w="2610" w:type="dxa"/>
          </w:tcPr>
          <w:p w:rsidR="00171790" w:rsidRPr="00572CE2" w:rsidRDefault="00171790">
            <w:pPr>
              <w:rPr>
                <w:rFonts w:ascii="Cambria" w:hAnsi="Cambria"/>
              </w:rPr>
            </w:pPr>
            <w:r w:rsidRPr="00572CE2">
              <w:rPr>
                <w:rFonts w:ascii="Cambria" w:hAnsi="Cambria"/>
              </w:rPr>
              <w:t>Port</w:t>
            </w:r>
          </w:p>
        </w:tc>
        <w:tc>
          <w:tcPr>
            <w:tcW w:w="4135" w:type="dxa"/>
          </w:tcPr>
          <w:p w:rsidR="00171790" w:rsidRPr="00572CE2" w:rsidRDefault="00171790">
            <w:pPr>
              <w:rPr>
                <w:rFonts w:ascii="Cambria" w:hAnsi="Cambria"/>
              </w:rPr>
            </w:pPr>
            <w:r w:rsidRPr="00572CE2">
              <w:rPr>
                <w:rFonts w:ascii="Cambria" w:hAnsi="Cambria"/>
              </w:rPr>
              <w:t>Upwind - Windward boat rule</w:t>
            </w:r>
          </w:p>
        </w:tc>
      </w:tr>
      <w:tr w:rsidR="00171790" w:rsidRPr="00572CE2" w:rsidTr="00171790">
        <w:tc>
          <w:tcPr>
            <w:tcW w:w="2605" w:type="dxa"/>
          </w:tcPr>
          <w:p w:rsidR="00171790" w:rsidRPr="00572CE2" w:rsidRDefault="00171790">
            <w:pPr>
              <w:rPr>
                <w:rFonts w:ascii="Cambria" w:hAnsi="Cambria"/>
              </w:rPr>
            </w:pPr>
            <w:r w:rsidRPr="00572CE2">
              <w:rPr>
                <w:rFonts w:ascii="Cambria" w:hAnsi="Cambria"/>
              </w:rPr>
              <w:t>Port</w:t>
            </w:r>
          </w:p>
        </w:tc>
        <w:tc>
          <w:tcPr>
            <w:tcW w:w="2610" w:type="dxa"/>
          </w:tcPr>
          <w:p w:rsidR="00171790" w:rsidRPr="00572CE2" w:rsidRDefault="00171790">
            <w:pPr>
              <w:rPr>
                <w:rFonts w:ascii="Cambria" w:hAnsi="Cambria"/>
              </w:rPr>
            </w:pPr>
            <w:r w:rsidRPr="00572CE2">
              <w:rPr>
                <w:rFonts w:ascii="Cambria" w:hAnsi="Cambria"/>
              </w:rPr>
              <w:t>Starboard</w:t>
            </w:r>
          </w:p>
        </w:tc>
        <w:tc>
          <w:tcPr>
            <w:tcW w:w="4135" w:type="dxa"/>
          </w:tcPr>
          <w:p w:rsidR="00171790" w:rsidRPr="00572CE2" w:rsidRDefault="00171790">
            <w:pPr>
              <w:rPr>
                <w:rFonts w:ascii="Cambria" w:hAnsi="Cambria"/>
              </w:rPr>
            </w:pPr>
            <w:r w:rsidRPr="00572CE2">
              <w:rPr>
                <w:rFonts w:ascii="Cambria" w:hAnsi="Cambria"/>
              </w:rPr>
              <w:t>Downwind - Port/Starboard rule</w:t>
            </w:r>
          </w:p>
        </w:tc>
      </w:tr>
    </w:tbl>
    <w:p w:rsidR="00D06145" w:rsidRPr="00572CE2" w:rsidRDefault="00D06145">
      <w:pPr>
        <w:rPr>
          <w:rFonts w:ascii="Cambria" w:hAnsi="Cambria"/>
        </w:rPr>
      </w:pPr>
    </w:p>
    <w:p w:rsidR="00D06145" w:rsidRPr="00572CE2" w:rsidRDefault="00171790">
      <w:pPr>
        <w:rPr>
          <w:rFonts w:ascii="Cambria" w:hAnsi="Cambria"/>
        </w:rPr>
      </w:pPr>
      <w:r w:rsidRPr="00572CE2">
        <w:rPr>
          <w:rFonts w:ascii="Cambria" w:hAnsi="Cambria"/>
        </w:rPr>
        <w:t xml:space="preserve"> </w:t>
      </w:r>
      <w:r w:rsidR="00832EC6" w:rsidRPr="00572CE2">
        <w:rPr>
          <w:rFonts w:ascii="Cambria" w:hAnsi="Cambria"/>
        </w:rPr>
        <w:t>11. There is a link to the published World Sailing Rac</w:t>
      </w:r>
      <w:r w:rsidR="00811C63">
        <w:rPr>
          <w:rFonts w:ascii="Cambria" w:hAnsi="Cambria"/>
        </w:rPr>
        <w:t>ing Rules of sailing 2017-2020 o</w:t>
      </w:r>
      <w:bookmarkStart w:id="0" w:name="_GoBack"/>
      <w:bookmarkEnd w:id="0"/>
      <w:r w:rsidR="00832EC6" w:rsidRPr="00572CE2">
        <w:rPr>
          <w:rFonts w:ascii="Cambria" w:hAnsi="Cambria"/>
        </w:rPr>
        <w:t>n our website links page</w:t>
      </w:r>
    </w:p>
    <w:p w:rsidR="00832EC6" w:rsidRPr="00572CE2" w:rsidRDefault="00832EC6">
      <w:pPr>
        <w:rPr>
          <w:rFonts w:ascii="Cambria" w:hAnsi="Cambria"/>
        </w:rPr>
      </w:pPr>
      <w:r w:rsidRPr="00572CE2">
        <w:rPr>
          <w:rFonts w:ascii="Cambria" w:hAnsi="Cambria"/>
        </w:rPr>
        <w:t>http://sjpmyc.weebly.com/127760-links-and-docs-127760.html</w:t>
      </w:r>
    </w:p>
    <w:p w:rsidR="00107CD3" w:rsidRPr="00572CE2" w:rsidRDefault="00107CD3">
      <w:pPr>
        <w:rPr>
          <w:rFonts w:ascii="Cambria" w:hAnsi="Cambria"/>
        </w:rPr>
      </w:pPr>
    </w:p>
    <w:p w:rsidR="00107CD3" w:rsidRPr="00572CE2" w:rsidRDefault="00107CD3">
      <w:pPr>
        <w:rPr>
          <w:rFonts w:ascii="Cambria" w:hAnsi="Cambria"/>
        </w:rPr>
      </w:pPr>
    </w:p>
    <w:p w:rsidR="00015394" w:rsidRPr="00572CE2" w:rsidRDefault="00015394">
      <w:pPr>
        <w:rPr>
          <w:rFonts w:ascii="Cambria" w:hAnsi="Cambria"/>
        </w:rPr>
      </w:pPr>
    </w:p>
    <w:sectPr w:rsidR="00015394" w:rsidRPr="00572CE2" w:rsidSect="00762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94"/>
    <w:rsid w:val="00015394"/>
    <w:rsid w:val="00061AF8"/>
    <w:rsid w:val="00107CD3"/>
    <w:rsid w:val="00171790"/>
    <w:rsid w:val="00186AC6"/>
    <w:rsid w:val="00201212"/>
    <w:rsid w:val="00210891"/>
    <w:rsid w:val="002223E1"/>
    <w:rsid w:val="004C25FD"/>
    <w:rsid w:val="00511D43"/>
    <w:rsid w:val="00565BD5"/>
    <w:rsid w:val="00572CE2"/>
    <w:rsid w:val="006E69C2"/>
    <w:rsid w:val="00762040"/>
    <w:rsid w:val="007B3434"/>
    <w:rsid w:val="00811C63"/>
    <w:rsid w:val="00832EC6"/>
    <w:rsid w:val="008B6BE0"/>
    <w:rsid w:val="00910493"/>
    <w:rsid w:val="00912A2F"/>
    <w:rsid w:val="009269CF"/>
    <w:rsid w:val="009368E8"/>
    <w:rsid w:val="00982EED"/>
    <w:rsid w:val="009B6618"/>
    <w:rsid w:val="00A47996"/>
    <w:rsid w:val="00BD3FC7"/>
    <w:rsid w:val="00D06145"/>
    <w:rsid w:val="00D0666F"/>
    <w:rsid w:val="00D3319A"/>
    <w:rsid w:val="00D479E1"/>
    <w:rsid w:val="00E07AF6"/>
    <w:rsid w:val="00E16EDA"/>
    <w:rsid w:val="00E5113B"/>
    <w:rsid w:val="00E678F3"/>
    <w:rsid w:val="00E82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15BA0"/>
  <w14:defaultImageDpi w14:val="32767"/>
  <w15:chartTrackingRefBased/>
  <w15:docId w15:val="{93DDF681-4CD6-0340-92F2-CDC3391B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69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394"/>
    <w:rPr>
      <w:color w:val="0563C1" w:themeColor="hyperlink"/>
      <w:u w:val="single"/>
    </w:rPr>
  </w:style>
  <w:style w:type="character" w:styleId="UnresolvedMention">
    <w:name w:val="Unresolved Mention"/>
    <w:basedOn w:val="DefaultParagraphFont"/>
    <w:uiPriority w:val="99"/>
    <w:rsid w:val="00015394"/>
    <w:rPr>
      <w:color w:val="808080"/>
      <w:shd w:val="clear" w:color="auto" w:fill="E6E6E6"/>
    </w:rPr>
  </w:style>
  <w:style w:type="table" w:styleId="TableGrid">
    <w:name w:val="Table Grid"/>
    <w:basedOn w:val="TableNormal"/>
    <w:uiPriority w:val="39"/>
    <w:rsid w:val="00210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499676">
      <w:bodyDiv w:val="1"/>
      <w:marLeft w:val="0"/>
      <w:marRight w:val="0"/>
      <w:marTop w:val="0"/>
      <w:marBottom w:val="0"/>
      <w:divBdr>
        <w:top w:val="none" w:sz="0" w:space="0" w:color="auto"/>
        <w:left w:val="none" w:sz="0" w:space="0" w:color="auto"/>
        <w:bottom w:val="none" w:sz="0" w:space="0" w:color="auto"/>
        <w:right w:val="none" w:sz="0" w:space="0" w:color="auto"/>
      </w:divBdr>
    </w:div>
    <w:div w:id="1417553738">
      <w:bodyDiv w:val="1"/>
      <w:marLeft w:val="0"/>
      <w:marRight w:val="0"/>
      <w:marTop w:val="0"/>
      <w:marBottom w:val="0"/>
      <w:divBdr>
        <w:top w:val="none" w:sz="0" w:space="0" w:color="auto"/>
        <w:left w:val="none" w:sz="0" w:space="0" w:color="auto"/>
        <w:bottom w:val="none" w:sz="0" w:space="0" w:color="auto"/>
        <w:right w:val="none" w:sz="0" w:space="0" w:color="auto"/>
      </w:divBdr>
      <w:divsChild>
        <w:div w:id="2130003811">
          <w:marLeft w:val="0"/>
          <w:marRight w:val="0"/>
          <w:marTop w:val="0"/>
          <w:marBottom w:val="0"/>
          <w:divBdr>
            <w:top w:val="none" w:sz="0" w:space="0" w:color="auto"/>
            <w:left w:val="none" w:sz="0" w:space="0" w:color="auto"/>
            <w:bottom w:val="none" w:sz="0" w:space="0" w:color="auto"/>
            <w:right w:val="none" w:sz="0" w:space="0" w:color="auto"/>
          </w:divBdr>
        </w:div>
        <w:div w:id="1133642631">
          <w:marLeft w:val="0"/>
          <w:marRight w:val="0"/>
          <w:marTop w:val="0"/>
          <w:marBottom w:val="0"/>
          <w:divBdr>
            <w:top w:val="none" w:sz="0" w:space="0" w:color="auto"/>
            <w:left w:val="none" w:sz="0" w:space="0" w:color="auto"/>
            <w:bottom w:val="none" w:sz="0" w:space="0" w:color="auto"/>
            <w:right w:val="none" w:sz="0" w:space="0" w:color="auto"/>
          </w:divBdr>
        </w:div>
      </w:divsChild>
    </w:div>
    <w:div w:id="1464301624">
      <w:bodyDiv w:val="1"/>
      <w:marLeft w:val="0"/>
      <w:marRight w:val="0"/>
      <w:marTop w:val="0"/>
      <w:marBottom w:val="0"/>
      <w:divBdr>
        <w:top w:val="none" w:sz="0" w:space="0" w:color="auto"/>
        <w:left w:val="none" w:sz="0" w:space="0" w:color="auto"/>
        <w:bottom w:val="none" w:sz="0" w:space="0" w:color="auto"/>
        <w:right w:val="none" w:sz="0" w:space="0" w:color="auto"/>
      </w:divBdr>
      <w:divsChild>
        <w:div w:id="2091803284">
          <w:marLeft w:val="0"/>
          <w:marRight w:val="0"/>
          <w:marTop w:val="0"/>
          <w:marBottom w:val="0"/>
          <w:divBdr>
            <w:top w:val="none" w:sz="0" w:space="0" w:color="auto"/>
            <w:left w:val="none" w:sz="0" w:space="0" w:color="auto"/>
            <w:bottom w:val="none" w:sz="0" w:space="0" w:color="auto"/>
            <w:right w:val="none" w:sz="0" w:space="0" w:color="auto"/>
          </w:divBdr>
        </w:div>
        <w:div w:id="1550721239">
          <w:marLeft w:val="0"/>
          <w:marRight w:val="0"/>
          <w:marTop w:val="0"/>
          <w:marBottom w:val="0"/>
          <w:divBdr>
            <w:top w:val="none" w:sz="0" w:space="0" w:color="auto"/>
            <w:left w:val="none" w:sz="0" w:space="0" w:color="auto"/>
            <w:bottom w:val="none" w:sz="0" w:space="0" w:color="auto"/>
            <w:right w:val="none" w:sz="0" w:space="0" w:color="auto"/>
          </w:divBdr>
        </w:div>
      </w:divsChild>
    </w:div>
    <w:div w:id="18415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pmyc.weebly.com/128214-sjpmyc-handbook-1282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Wilding</dc:creator>
  <cp:keywords/>
  <dc:description/>
  <cp:lastModifiedBy>Peter Wilding</cp:lastModifiedBy>
  <cp:revision>25</cp:revision>
  <dcterms:created xsi:type="dcterms:W3CDTF">2018-04-17T12:21:00Z</dcterms:created>
  <dcterms:modified xsi:type="dcterms:W3CDTF">2018-04-26T22:35:00Z</dcterms:modified>
</cp:coreProperties>
</file>